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993" w:rsidRDefault="001905B1" w:rsidP="00013976">
      <w:pPr>
        <w:widowControl/>
        <w:jc w:val="center"/>
        <w:rPr>
          <w:rFonts w:asciiTheme="minorEastAsia" w:hAnsiTheme="minorEastAsia" w:cstheme="majorEastAsia"/>
          <w:b/>
          <w:bCs/>
          <w:kern w:val="0"/>
          <w:sz w:val="32"/>
          <w:szCs w:val="32"/>
        </w:rPr>
      </w:pPr>
      <w:r>
        <w:rPr>
          <w:rFonts w:asciiTheme="minorEastAsia" w:hAnsiTheme="minorEastAsia" w:cstheme="majorEastAsia" w:hint="eastAsia"/>
          <w:b/>
          <w:bCs/>
          <w:kern w:val="0"/>
          <w:sz w:val="32"/>
          <w:szCs w:val="32"/>
        </w:rPr>
        <w:t>20</w:t>
      </w:r>
      <w:r>
        <w:rPr>
          <w:rFonts w:asciiTheme="minorEastAsia" w:hAnsiTheme="minorEastAsia" w:cstheme="majorEastAsia"/>
          <w:b/>
          <w:bCs/>
          <w:kern w:val="0"/>
          <w:sz w:val="32"/>
          <w:szCs w:val="32"/>
        </w:rPr>
        <w:t>2</w:t>
      </w:r>
      <w:r>
        <w:rPr>
          <w:rFonts w:asciiTheme="minorEastAsia" w:hAnsiTheme="minorEastAsia" w:cstheme="majorEastAsia" w:hint="eastAsia"/>
          <w:b/>
          <w:bCs/>
          <w:kern w:val="0"/>
          <w:sz w:val="32"/>
          <w:szCs w:val="32"/>
        </w:rPr>
        <w:t>1-2022学年</w:t>
      </w:r>
      <w:r w:rsidR="00013976">
        <w:rPr>
          <w:rFonts w:asciiTheme="minorEastAsia" w:hAnsiTheme="minorEastAsia" w:cstheme="majorEastAsia" w:hint="eastAsia"/>
          <w:b/>
          <w:bCs/>
          <w:kern w:val="0"/>
          <w:sz w:val="32"/>
          <w:szCs w:val="32"/>
        </w:rPr>
        <w:t>二年级及以上</w:t>
      </w:r>
      <w:r>
        <w:rPr>
          <w:rFonts w:asciiTheme="minorEastAsia" w:hAnsiTheme="minorEastAsia" w:cstheme="majorEastAsia" w:hint="eastAsia"/>
          <w:b/>
          <w:bCs/>
          <w:kern w:val="0"/>
          <w:sz w:val="32"/>
          <w:szCs w:val="32"/>
        </w:rPr>
        <w:t>研究生学业奖学金名额分配方案</w:t>
      </w:r>
    </w:p>
    <w:p w:rsidR="00014993" w:rsidRDefault="00014993">
      <w:pPr>
        <w:widowControl/>
        <w:ind w:left="75" w:right="75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014993" w:rsidRDefault="001905B1">
      <w:pPr>
        <w:widowControl/>
        <w:spacing w:line="360" w:lineRule="auto"/>
        <w:ind w:left="74" w:right="74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博士研究生、硕士研究生学业奖学金获奖比例均为符合参评要求学生的90%，其中一等奖、二等奖、三等奖获得者各占总人数的10%、30%、50%。具体名额分配方案如下：</w:t>
      </w:r>
    </w:p>
    <w:p w:rsidR="00014993" w:rsidRDefault="001905B1" w:rsidP="00013976">
      <w:pPr>
        <w:widowControl/>
        <w:spacing w:line="360" w:lineRule="auto"/>
        <w:ind w:left="74" w:right="74"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一、二三年级硕士研究生名额分配方案</w:t>
      </w:r>
    </w:p>
    <w:p w:rsidR="00014993" w:rsidRDefault="001905B1">
      <w:pPr>
        <w:widowControl/>
        <w:spacing w:line="360" w:lineRule="auto"/>
        <w:ind w:left="74" w:right="74" w:firstLine="482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二三年级硕士研究生符合参评要求学生人数</w:t>
      </w:r>
      <w:r w:rsidR="0040120C">
        <w:rPr>
          <w:rFonts w:asciiTheme="minorEastAsia" w:hAnsiTheme="minorEastAsia" w:cs="宋体" w:hint="eastAsia"/>
          <w:kern w:val="0"/>
          <w:sz w:val="24"/>
          <w:szCs w:val="24"/>
        </w:rPr>
        <w:t>（以下“人数”均指符合参评要求学生人数）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为</w:t>
      </w:r>
      <w:r>
        <w:rPr>
          <w:rFonts w:asciiTheme="minorEastAsia" w:hAnsiTheme="minorEastAsia" w:cs="宋体"/>
          <w:kern w:val="0"/>
          <w:sz w:val="24"/>
          <w:szCs w:val="24"/>
        </w:rPr>
        <w:t>454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2人。</w:t>
      </w:r>
      <w:r w:rsidR="0040120C">
        <w:rPr>
          <w:rFonts w:asciiTheme="minorEastAsia" w:hAnsiTheme="minorEastAsia" w:cs="宋体" w:hint="eastAsia"/>
          <w:kern w:val="0"/>
          <w:sz w:val="24"/>
          <w:szCs w:val="24"/>
        </w:rPr>
        <w:t>根据《评审办法》，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各学院二三年级硕士研究生一等奖名额=学院人数×</w:t>
      </w:r>
      <w:r>
        <w:rPr>
          <w:rFonts w:asciiTheme="minorEastAsia" w:hAnsiTheme="minorEastAsia" w:cs="宋体"/>
          <w:kern w:val="0"/>
          <w:sz w:val="24"/>
          <w:szCs w:val="24"/>
        </w:rPr>
        <w:t>10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%</w:t>
      </w:r>
      <w:r w:rsidR="0040120C">
        <w:rPr>
          <w:rFonts w:asciiTheme="minorEastAsia" w:hAnsiTheme="minorEastAsia" w:cs="宋体" w:hint="eastAsia"/>
          <w:kern w:val="0"/>
          <w:sz w:val="24"/>
          <w:szCs w:val="24"/>
        </w:rPr>
        <w:t>（四舍五入，下同）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，二等奖名额=学院人数×</w:t>
      </w:r>
      <w:r>
        <w:rPr>
          <w:rFonts w:asciiTheme="minorEastAsia" w:hAnsiTheme="minorEastAsia" w:cs="宋体"/>
          <w:kern w:val="0"/>
          <w:sz w:val="24"/>
          <w:szCs w:val="24"/>
        </w:rPr>
        <w:t>30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%，三等奖</w:t>
      </w:r>
      <w:r>
        <w:rPr>
          <w:rFonts w:asciiTheme="minorEastAsia" w:hAnsiTheme="minorEastAsia" w:cs="宋体"/>
          <w:kern w:val="0"/>
          <w:sz w:val="24"/>
          <w:szCs w:val="24"/>
        </w:rPr>
        <w:t>名额=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学院人数×</w:t>
      </w:r>
      <w:r>
        <w:rPr>
          <w:rFonts w:asciiTheme="minorEastAsia" w:hAnsiTheme="minorEastAsia" w:cs="宋体"/>
          <w:kern w:val="0"/>
          <w:sz w:val="24"/>
          <w:szCs w:val="24"/>
        </w:rPr>
        <w:t>50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%。计算得到如下分配方案：</w:t>
      </w:r>
      <w:r>
        <w:rPr>
          <w:rFonts w:asciiTheme="minorEastAsia" w:hAnsiTheme="minorEastAsia" w:cs="宋体"/>
          <w:kern w:val="0"/>
          <w:sz w:val="24"/>
          <w:szCs w:val="24"/>
        </w:rPr>
        <w:t xml:space="preserve"> </w:t>
      </w:r>
    </w:p>
    <w:tbl>
      <w:tblPr>
        <w:tblW w:w="903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3175"/>
        <w:gridCol w:w="2136"/>
        <w:gridCol w:w="992"/>
        <w:gridCol w:w="992"/>
        <w:gridCol w:w="992"/>
      </w:tblGrid>
      <w:tr w:rsidR="00014993">
        <w:trPr>
          <w:trHeight w:val="255"/>
          <w:jc w:val="center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993" w:rsidRDefault="001905B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3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993" w:rsidRDefault="001905B1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学院（中心）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993" w:rsidRDefault="001905B1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二三年级人数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993" w:rsidRDefault="001905B1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一等奖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993" w:rsidRDefault="001905B1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二等奖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993" w:rsidRDefault="001905B1">
            <w:pPr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Cs w:val="21"/>
              </w:rPr>
              <w:t>三等奖</w:t>
            </w:r>
          </w:p>
        </w:tc>
      </w:tr>
      <w:tr w:rsidR="007D77AA">
        <w:trPr>
          <w:trHeight w:val="255"/>
          <w:jc w:val="center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 w:rsidRPr="007D77A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电子信息工程学院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140</w:t>
            </w:r>
          </w:p>
        </w:tc>
      </w:tr>
      <w:tr w:rsidR="007D77AA">
        <w:trPr>
          <w:trHeight w:val="255"/>
          <w:jc w:val="center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 w:rsidRPr="007D77A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146</w:t>
            </w:r>
          </w:p>
        </w:tc>
      </w:tr>
      <w:tr w:rsidR="007D77AA">
        <w:trPr>
          <w:trHeight w:val="255"/>
          <w:jc w:val="center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 w:rsidRPr="007D77A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公共卫生学院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58</w:t>
            </w:r>
          </w:p>
        </w:tc>
      </w:tr>
      <w:tr w:rsidR="007D77AA">
        <w:trPr>
          <w:trHeight w:val="255"/>
          <w:jc w:val="center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 w:rsidRPr="007D77A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管理学院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215</w:t>
            </w:r>
          </w:p>
        </w:tc>
      </w:tr>
      <w:tr w:rsidR="007D77AA">
        <w:trPr>
          <w:trHeight w:val="255"/>
          <w:jc w:val="center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 w:rsidRPr="007D77A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国际交流与教育学院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23</w:t>
            </w:r>
          </w:p>
        </w:tc>
      </w:tr>
      <w:tr w:rsidR="007D77AA">
        <w:trPr>
          <w:trHeight w:val="255"/>
          <w:jc w:val="center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 w:rsidRPr="007D77A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护理学院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8</w:t>
            </w:r>
          </w:p>
        </w:tc>
      </w:tr>
      <w:tr w:rsidR="007D77AA">
        <w:trPr>
          <w:trHeight w:val="255"/>
          <w:jc w:val="center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 w:rsidRPr="007D77A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化学与环境科学学院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344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172</w:t>
            </w:r>
          </w:p>
        </w:tc>
      </w:tr>
      <w:tr w:rsidR="007D77AA">
        <w:trPr>
          <w:trHeight w:val="255"/>
          <w:jc w:val="center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 w:rsidRPr="007D77A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基础医学院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18</w:t>
            </w:r>
          </w:p>
        </w:tc>
      </w:tr>
      <w:tr w:rsidR="007D77AA">
        <w:trPr>
          <w:trHeight w:val="255"/>
          <w:jc w:val="center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 w:rsidRPr="007D77A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建筑工程学院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48</w:t>
            </w:r>
          </w:p>
        </w:tc>
      </w:tr>
      <w:tr w:rsidR="007D77AA">
        <w:trPr>
          <w:trHeight w:val="255"/>
          <w:jc w:val="center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 w:rsidRPr="007D77A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教育学院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110</w:t>
            </w:r>
          </w:p>
        </w:tc>
      </w:tr>
      <w:tr w:rsidR="007D77AA">
        <w:trPr>
          <w:trHeight w:val="255"/>
          <w:jc w:val="center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 w:rsidRPr="007D77A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经济学院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146</w:t>
            </w:r>
          </w:p>
        </w:tc>
      </w:tr>
      <w:tr w:rsidR="007D77AA">
        <w:trPr>
          <w:trHeight w:val="255"/>
          <w:jc w:val="center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 w:rsidRPr="007D77A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历史学院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55</w:t>
            </w:r>
          </w:p>
        </w:tc>
      </w:tr>
      <w:tr w:rsidR="007D77AA">
        <w:trPr>
          <w:trHeight w:val="255"/>
          <w:jc w:val="center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13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 w:rsidRPr="007D77A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临床医学院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101</w:t>
            </w:r>
          </w:p>
        </w:tc>
      </w:tr>
      <w:tr w:rsidR="007D77AA">
        <w:trPr>
          <w:trHeight w:val="255"/>
          <w:jc w:val="center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14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 w:rsidRPr="007D77A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38</w:t>
            </w:r>
          </w:p>
        </w:tc>
      </w:tr>
      <w:tr w:rsidR="007D77AA">
        <w:trPr>
          <w:trHeight w:val="255"/>
          <w:jc w:val="center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15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 w:rsidRPr="007D77A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566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283</w:t>
            </w:r>
          </w:p>
        </w:tc>
      </w:tr>
      <w:tr w:rsidR="007D77AA">
        <w:trPr>
          <w:trHeight w:val="255"/>
          <w:jc w:val="center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16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 w:rsidRPr="007D77A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生态环境学院（筹）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37</w:t>
            </w:r>
          </w:p>
        </w:tc>
      </w:tr>
      <w:tr w:rsidR="007D77AA">
        <w:trPr>
          <w:trHeight w:val="255"/>
          <w:jc w:val="center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17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 w:rsidRPr="007D77A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数学与信息科学学院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76</w:t>
            </w:r>
          </w:p>
        </w:tc>
      </w:tr>
      <w:tr w:rsidR="007D77AA">
        <w:trPr>
          <w:trHeight w:val="255"/>
          <w:jc w:val="center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18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 w:rsidRPr="007D77A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宋史研究中心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48</w:t>
            </w:r>
          </w:p>
        </w:tc>
      </w:tr>
      <w:tr w:rsidR="007D77AA">
        <w:trPr>
          <w:trHeight w:val="255"/>
          <w:jc w:val="center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19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 w:rsidRPr="007D77A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60</w:t>
            </w:r>
          </w:p>
        </w:tc>
      </w:tr>
      <w:tr w:rsidR="007D77AA">
        <w:trPr>
          <w:trHeight w:val="255"/>
          <w:jc w:val="center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 w:rsidRPr="007D77A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网络空间安全与计算机学院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93</w:t>
            </w:r>
          </w:p>
        </w:tc>
      </w:tr>
      <w:tr w:rsidR="007D77AA">
        <w:trPr>
          <w:trHeight w:val="255"/>
          <w:jc w:val="center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21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 w:rsidRPr="007D77A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135</w:t>
            </w:r>
          </w:p>
        </w:tc>
      </w:tr>
      <w:tr w:rsidR="007D77AA">
        <w:trPr>
          <w:trHeight w:val="255"/>
          <w:jc w:val="center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22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 w:rsidRPr="007D77A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物理科学与技术学院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162</w:t>
            </w:r>
          </w:p>
        </w:tc>
      </w:tr>
      <w:tr w:rsidR="007D77AA">
        <w:trPr>
          <w:trHeight w:val="255"/>
          <w:jc w:val="center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23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 w:rsidRPr="007D77A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新闻传播学院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97</w:t>
            </w:r>
          </w:p>
        </w:tc>
      </w:tr>
      <w:tr w:rsidR="007D77AA">
        <w:trPr>
          <w:trHeight w:val="255"/>
          <w:jc w:val="center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24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 w:rsidRPr="007D77A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药学院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65</w:t>
            </w:r>
          </w:p>
        </w:tc>
      </w:tr>
      <w:tr w:rsidR="007D77AA">
        <w:trPr>
          <w:trHeight w:val="255"/>
          <w:jc w:val="center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25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 w:rsidRPr="007D77A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135</w:t>
            </w:r>
          </w:p>
        </w:tc>
      </w:tr>
      <w:tr w:rsidR="007D77AA">
        <w:trPr>
          <w:trHeight w:val="255"/>
          <w:jc w:val="center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26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 w:rsidRPr="007D77A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哲学与社会学学院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68</w:t>
            </w:r>
          </w:p>
        </w:tc>
      </w:tr>
      <w:tr w:rsidR="007D77AA">
        <w:trPr>
          <w:trHeight w:val="255"/>
          <w:jc w:val="center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27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 w:rsidRPr="007D77A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质量技术监督学院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72</w:t>
            </w:r>
          </w:p>
        </w:tc>
      </w:tr>
      <w:tr w:rsidR="007D77AA">
        <w:trPr>
          <w:trHeight w:val="255"/>
          <w:jc w:val="center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28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widowControl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 w:rsidRPr="007D77A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中医学院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color w:val="000000"/>
                <w:szCs w:val="21"/>
              </w:rPr>
              <w:t>38</w:t>
            </w:r>
          </w:p>
        </w:tc>
      </w:tr>
      <w:tr w:rsidR="007D77AA" w:rsidTr="00DD121A">
        <w:trPr>
          <w:trHeight w:val="255"/>
          <w:jc w:val="center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77AA" w:rsidRDefault="007D77AA" w:rsidP="007D77AA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7D77AA">
              <w:rPr>
                <w:rFonts w:ascii="宋体" w:eastAsia="宋体" w:hAnsi="宋体" w:hint="eastAsia"/>
                <w:b/>
                <w:bCs/>
                <w:szCs w:val="21"/>
              </w:rPr>
              <w:t>合计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b/>
                <w:color w:val="000000"/>
                <w:szCs w:val="21"/>
              </w:rPr>
              <w:t>5284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b/>
                <w:color w:val="000000"/>
                <w:szCs w:val="21"/>
              </w:rPr>
              <w:t>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b/>
                <w:color w:val="000000"/>
                <w:szCs w:val="21"/>
              </w:rPr>
              <w:t>1589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77AA" w:rsidRPr="007D77AA" w:rsidRDefault="007D77AA" w:rsidP="007D77AA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 w:rsidRPr="007D77AA">
              <w:rPr>
                <w:rFonts w:ascii="宋体" w:eastAsia="宋体" w:hAnsi="宋体" w:hint="eastAsia"/>
                <w:b/>
                <w:color w:val="000000"/>
                <w:szCs w:val="21"/>
              </w:rPr>
              <w:t>2647</w:t>
            </w:r>
          </w:p>
        </w:tc>
      </w:tr>
    </w:tbl>
    <w:p w:rsidR="00014993" w:rsidRDefault="00014993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014993" w:rsidRDefault="001905B1" w:rsidP="00013976">
      <w:pPr>
        <w:widowControl/>
        <w:spacing w:line="360" w:lineRule="auto"/>
        <w:ind w:right="74"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二、二年级及以上博士研究生名额分配方案</w:t>
      </w:r>
    </w:p>
    <w:p w:rsidR="00014993" w:rsidRDefault="001905B1">
      <w:pPr>
        <w:widowControl/>
        <w:spacing w:line="360" w:lineRule="auto"/>
        <w:ind w:left="74" w:right="74" w:firstLine="482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二</w:t>
      </w:r>
      <w:r w:rsidR="00013976">
        <w:rPr>
          <w:rFonts w:asciiTheme="minorEastAsia" w:hAnsiTheme="minorEastAsia" w:cs="宋体" w:hint="eastAsia"/>
          <w:kern w:val="0"/>
          <w:sz w:val="24"/>
          <w:szCs w:val="24"/>
        </w:rPr>
        <w:t>三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年级博士研究生符合参评要求学生人数为</w:t>
      </w:r>
      <w:r>
        <w:rPr>
          <w:rFonts w:asciiTheme="minorEastAsia" w:hAnsiTheme="minorEastAsia" w:cs="宋体"/>
          <w:kern w:val="0"/>
          <w:sz w:val="24"/>
          <w:szCs w:val="24"/>
        </w:rPr>
        <w:t>2</w:t>
      </w:r>
      <w:r w:rsidR="00954BB5">
        <w:rPr>
          <w:rFonts w:asciiTheme="minorEastAsia" w:hAnsiTheme="minorEastAsia" w:cs="宋体"/>
          <w:kern w:val="0"/>
          <w:sz w:val="24"/>
          <w:szCs w:val="24"/>
        </w:rPr>
        <w:t>51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人，其中</w:t>
      </w:r>
      <w:r w:rsidR="00A3094F">
        <w:rPr>
          <w:rFonts w:asciiTheme="minorEastAsia" w:hAnsiTheme="minorEastAsia" w:cs="宋体" w:hint="eastAsia"/>
          <w:kern w:val="0"/>
          <w:sz w:val="24"/>
          <w:szCs w:val="24"/>
        </w:rPr>
        <w:t>社会科学</w:t>
      </w:r>
      <w:r w:rsidR="00954BB5">
        <w:rPr>
          <w:rFonts w:asciiTheme="minorEastAsia" w:hAnsiTheme="minorEastAsia" w:cs="宋体" w:hint="eastAsia"/>
          <w:kern w:val="0"/>
          <w:sz w:val="24"/>
          <w:szCs w:val="24"/>
        </w:rPr>
        <w:t>类</w:t>
      </w:r>
      <w:r>
        <w:rPr>
          <w:rFonts w:asciiTheme="minorEastAsia" w:hAnsiTheme="minorEastAsia" w:cs="宋体"/>
          <w:kern w:val="0"/>
          <w:sz w:val="24"/>
          <w:szCs w:val="24"/>
        </w:rPr>
        <w:t>人数为</w:t>
      </w:r>
      <w:r w:rsidR="007D77AA">
        <w:rPr>
          <w:rFonts w:asciiTheme="minorEastAsia" w:hAnsiTheme="minorEastAsia" w:cs="宋体"/>
          <w:kern w:val="0"/>
          <w:sz w:val="24"/>
          <w:szCs w:val="24"/>
        </w:rPr>
        <w:t>159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人，</w:t>
      </w:r>
      <w:r w:rsidR="00A3094F">
        <w:rPr>
          <w:rFonts w:asciiTheme="minorEastAsia" w:hAnsiTheme="minorEastAsia" w:cs="宋体" w:hint="eastAsia"/>
          <w:kern w:val="0"/>
          <w:sz w:val="24"/>
          <w:szCs w:val="24"/>
        </w:rPr>
        <w:t>自然科学</w:t>
      </w:r>
      <w:r w:rsidR="00954BB5">
        <w:rPr>
          <w:rFonts w:asciiTheme="minorEastAsia" w:hAnsiTheme="minorEastAsia" w:cs="宋体" w:hint="eastAsia"/>
          <w:kern w:val="0"/>
          <w:sz w:val="24"/>
          <w:szCs w:val="24"/>
        </w:rPr>
        <w:t>类</w:t>
      </w:r>
      <w:r>
        <w:rPr>
          <w:rFonts w:asciiTheme="minorEastAsia" w:hAnsiTheme="minorEastAsia" w:cs="宋体"/>
          <w:kern w:val="0"/>
          <w:sz w:val="24"/>
          <w:szCs w:val="24"/>
        </w:rPr>
        <w:t>人数为</w:t>
      </w:r>
      <w:r w:rsidR="007D77AA">
        <w:rPr>
          <w:rFonts w:asciiTheme="minorEastAsia" w:hAnsiTheme="minorEastAsia" w:cs="宋体"/>
          <w:kern w:val="0"/>
          <w:sz w:val="24"/>
          <w:szCs w:val="24"/>
        </w:rPr>
        <w:t>92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人</w:t>
      </w:r>
      <w:r>
        <w:rPr>
          <w:rFonts w:asciiTheme="minorEastAsia" w:hAnsiTheme="minorEastAsia" w:cs="宋体"/>
          <w:kern w:val="0"/>
          <w:sz w:val="24"/>
          <w:szCs w:val="24"/>
        </w:rPr>
        <w:t>。</w:t>
      </w:r>
      <w:r w:rsidR="00A3094F">
        <w:rPr>
          <w:rFonts w:asciiTheme="minorEastAsia" w:hAnsiTheme="minorEastAsia" w:cs="宋体" w:hint="eastAsia"/>
          <w:kern w:val="0"/>
          <w:sz w:val="24"/>
          <w:szCs w:val="24"/>
        </w:rPr>
        <w:t>社会科学</w:t>
      </w:r>
      <w:r w:rsidR="009E351E">
        <w:rPr>
          <w:rFonts w:asciiTheme="minorEastAsia" w:hAnsiTheme="minorEastAsia" w:cs="宋体" w:hint="eastAsia"/>
          <w:kern w:val="0"/>
          <w:sz w:val="24"/>
          <w:szCs w:val="24"/>
        </w:rPr>
        <w:t>类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一等奖名额=</w:t>
      </w:r>
      <w:r w:rsidR="007D77AA">
        <w:rPr>
          <w:rFonts w:asciiTheme="minorEastAsia" w:hAnsiTheme="minorEastAsia" w:cs="宋体"/>
          <w:kern w:val="0"/>
          <w:sz w:val="24"/>
          <w:szCs w:val="24"/>
        </w:rPr>
        <w:t>159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×</w:t>
      </w:r>
      <w:r>
        <w:rPr>
          <w:rFonts w:asciiTheme="minorEastAsia" w:hAnsiTheme="minorEastAsia" w:cs="宋体"/>
          <w:kern w:val="0"/>
          <w:sz w:val="24"/>
          <w:szCs w:val="24"/>
        </w:rPr>
        <w:t>10%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≈</w:t>
      </w:r>
      <w:r w:rsidR="007D77AA">
        <w:rPr>
          <w:rFonts w:asciiTheme="minorEastAsia" w:hAnsiTheme="minorEastAsia" w:cs="宋体"/>
          <w:kern w:val="0"/>
          <w:sz w:val="24"/>
          <w:szCs w:val="24"/>
        </w:rPr>
        <w:t>16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（四舍五入，下同），二等奖名额=</w:t>
      </w:r>
      <w:r w:rsidR="007D77AA">
        <w:rPr>
          <w:rFonts w:asciiTheme="minorEastAsia" w:hAnsiTheme="minorEastAsia" w:cs="宋体"/>
          <w:kern w:val="0"/>
          <w:sz w:val="24"/>
          <w:szCs w:val="24"/>
        </w:rPr>
        <w:t>159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×</w:t>
      </w:r>
      <w:r>
        <w:rPr>
          <w:rFonts w:asciiTheme="minorEastAsia" w:hAnsiTheme="minorEastAsia" w:cs="宋体"/>
          <w:kern w:val="0"/>
          <w:sz w:val="24"/>
          <w:szCs w:val="24"/>
        </w:rPr>
        <w:t>30%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≈</w:t>
      </w:r>
      <w:r w:rsidR="007D77AA">
        <w:rPr>
          <w:rFonts w:asciiTheme="minorEastAsia" w:hAnsiTheme="minorEastAsia" w:cs="宋体"/>
          <w:kern w:val="0"/>
          <w:sz w:val="24"/>
          <w:szCs w:val="24"/>
        </w:rPr>
        <w:t>48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，三等奖名额=</w:t>
      </w:r>
      <w:r w:rsidR="007D77AA">
        <w:rPr>
          <w:rFonts w:asciiTheme="minorEastAsia" w:hAnsiTheme="minorEastAsia" w:cs="宋体"/>
          <w:kern w:val="0"/>
          <w:sz w:val="24"/>
          <w:szCs w:val="24"/>
        </w:rPr>
        <w:t>159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×</w:t>
      </w:r>
      <w:r>
        <w:rPr>
          <w:rFonts w:asciiTheme="minorEastAsia" w:hAnsiTheme="minorEastAsia" w:cs="宋体"/>
          <w:kern w:val="0"/>
          <w:sz w:val="24"/>
          <w:szCs w:val="24"/>
        </w:rPr>
        <w:t>50%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≈</w:t>
      </w:r>
      <w:r w:rsidR="007D77AA">
        <w:rPr>
          <w:rFonts w:asciiTheme="minorEastAsia" w:hAnsiTheme="minorEastAsia" w:cs="宋体"/>
          <w:kern w:val="0"/>
          <w:sz w:val="24"/>
          <w:szCs w:val="24"/>
        </w:rPr>
        <w:t>80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；</w:t>
      </w:r>
      <w:r w:rsidR="00A3094F">
        <w:rPr>
          <w:rFonts w:asciiTheme="minorEastAsia" w:hAnsiTheme="minorEastAsia" w:cs="宋体" w:hint="eastAsia"/>
          <w:kern w:val="0"/>
          <w:sz w:val="24"/>
          <w:szCs w:val="24"/>
        </w:rPr>
        <w:t>自然科学</w:t>
      </w:r>
      <w:r w:rsidR="009E351E">
        <w:rPr>
          <w:rFonts w:asciiTheme="minorEastAsia" w:hAnsiTheme="minorEastAsia" w:cs="宋体" w:hint="eastAsia"/>
          <w:kern w:val="0"/>
          <w:sz w:val="24"/>
          <w:szCs w:val="24"/>
        </w:rPr>
        <w:t>类</w:t>
      </w:r>
      <w:bookmarkStart w:id="0" w:name="_GoBack"/>
      <w:bookmarkEnd w:id="0"/>
      <w:r>
        <w:rPr>
          <w:rFonts w:asciiTheme="minorEastAsia" w:hAnsiTheme="minorEastAsia" w:cs="宋体" w:hint="eastAsia"/>
          <w:kern w:val="0"/>
          <w:sz w:val="24"/>
          <w:szCs w:val="24"/>
        </w:rPr>
        <w:t>一等奖名额=</w:t>
      </w:r>
      <w:r w:rsidR="007D77AA">
        <w:rPr>
          <w:rFonts w:asciiTheme="minorEastAsia" w:hAnsiTheme="minorEastAsia" w:cs="宋体"/>
          <w:kern w:val="0"/>
          <w:sz w:val="24"/>
          <w:szCs w:val="24"/>
        </w:rPr>
        <w:t>92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×</w:t>
      </w:r>
      <w:r>
        <w:rPr>
          <w:rFonts w:asciiTheme="minorEastAsia" w:hAnsiTheme="minorEastAsia" w:cs="宋体"/>
          <w:kern w:val="0"/>
          <w:sz w:val="24"/>
          <w:szCs w:val="24"/>
        </w:rPr>
        <w:t>10%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≈</w:t>
      </w:r>
      <w:r w:rsidR="007D77AA">
        <w:rPr>
          <w:rFonts w:asciiTheme="minorEastAsia" w:hAnsiTheme="minorEastAsia" w:cs="宋体"/>
          <w:kern w:val="0"/>
          <w:sz w:val="24"/>
          <w:szCs w:val="24"/>
        </w:rPr>
        <w:t>9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，二等奖名额=</w:t>
      </w:r>
      <w:r w:rsidR="007D77AA">
        <w:rPr>
          <w:rFonts w:asciiTheme="minorEastAsia" w:hAnsiTheme="minorEastAsia" w:cs="宋体"/>
          <w:kern w:val="0"/>
          <w:sz w:val="24"/>
          <w:szCs w:val="24"/>
        </w:rPr>
        <w:t>92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×</w:t>
      </w:r>
      <w:r>
        <w:rPr>
          <w:rFonts w:asciiTheme="minorEastAsia" w:hAnsiTheme="minorEastAsia" w:cs="宋体"/>
          <w:kern w:val="0"/>
          <w:sz w:val="24"/>
          <w:szCs w:val="24"/>
        </w:rPr>
        <w:t>30%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≈</w:t>
      </w:r>
      <w:r w:rsidR="007D77AA">
        <w:rPr>
          <w:rFonts w:asciiTheme="minorEastAsia" w:hAnsiTheme="minorEastAsia" w:cs="宋体"/>
          <w:kern w:val="0"/>
          <w:sz w:val="24"/>
          <w:szCs w:val="24"/>
        </w:rPr>
        <w:t>28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，三等奖名额=</w:t>
      </w:r>
      <w:r w:rsidR="007D77AA">
        <w:rPr>
          <w:rFonts w:asciiTheme="minorEastAsia" w:hAnsiTheme="minorEastAsia" w:cs="宋体"/>
          <w:kern w:val="0"/>
          <w:sz w:val="24"/>
          <w:szCs w:val="24"/>
        </w:rPr>
        <w:t>92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×</w:t>
      </w:r>
      <w:r>
        <w:rPr>
          <w:rFonts w:asciiTheme="minorEastAsia" w:hAnsiTheme="minorEastAsia" w:cs="宋体"/>
          <w:kern w:val="0"/>
          <w:sz w:val="24"/>
          <w:szCs w:val="24"/>
        </w:rPr>
        <w:t>50%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≈</w:t>
      </w:r>
      <w:r w:rsidR="007D77AA">
        <w:rPr>
          <w:rFonts w:asciiTheme="minorEastAsia" w:hAnsiTheme="minorEastAsia" w:cs="宋体"/>
          <w:kern w:val="0"/>
          <w:sz w:val="24"/>
          <w:szCs w:val="24"/>
        </w:rPr>
        <w:t>46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013976" w:rsidRPr="00013976" w:rsidRDefault="00013976">
      <w:pPr>
        <w:widowControl/>
        <w:spacing w:line="360" w:lineRule="auto"/>
        <w:ind w:left="74" w:right="74" w:firstLine="482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13976">
        <w:rPr>
          <w:rFonts w:asciiTheme="minorEastAsia" w:hAnsiTheme="minorEastAsia" w:cs="宋体" w:hint="eastAsia"/>
          <w:kern w:val="0"/>
          <w:sz w:val="24"/>
          <w:szCs w:val="24"/>
        </w:rPr>
        <w:t>四年级博士研究生可依据《</w:t>
      </w:r>
      <w:r w:rsidRPr="00013976">
        <w:rPr>
          <w:rFonts w:ascii="宋体" w:eastAsia="宋体" w:hAnsi="宋体" w:cs="Times New Roman" w:hint="eastAsia"/>
          <w:sz w:val="24"/>
          <w:szCs w:val="24"/>
        </w:rPr>
        <w:t>评审办法</w:t>
      </w:r>
      <w:r w:rsidRPr="00013976">
        <w:rPr>
          <w:rFonts w:asciiTheme="minorEastAsia" w:hAnsiTheme="minorEastAsia" w:cs="宋体" w:hint="eastAsia"/>
          <w:kern w:val="0"/>
          <w:sz w:val="24"/>
          <w:szCs w:val="24"/>
        </w:rPr>
        <w:t>》申请学业奖学金，</w:t>
      </w:r>
      <w:r w:rsidR="00954BB5">
        <w:rPr>
          <w:rFonts w:asciiTheme="minorEastAsia" w:hAnsiTheme="minorEastAsia" w:cs="宋体" w:hint="eastAsia"/>
          <w:kern w:val="0"/>
          <w:sz w:val="24"/>
          <w:szCs w:val="24"/>
        </w:rPr>
        <w:t>如获奖</w:t>
      </w:r>
      <w:r w:rsidRPr="00013976">
        <w:rPr>
          <w:rFonts w:asciiTheme="minorEastAsia" w:hAnsiTheme="minorEastAsia" w:cs="宋体" w:hint="eastAsia"/>
          <w:kern w:val="0"/>
          <w:sz w:val="24"/>
          <w:szCs w:val="24"/>
        </w:rPr>
        <w:t>名额单列。</w:t>
      </w:r>
    </w:p>
    <w:p w:rsidR="00014993" w:rsidRDefault="00014993">
      <w:pPr>
        <w:widowControl/>
        <w:spacing w:line="360" w:lineRule="auto"/>
        <w:ind w:left="74" w:right="74" w:firstLine="482"/>
        <w:jc w:val="left"/>
        <w:rPr>
          <w:rFonts w:asciiTheme="minorEastAsia" w:hAnsiTheme="minorEastAsia" w:cs="宋体"/>
          <w:kern w:val="0"/>
          <w:sz w:val="28"/>
          <w:szCs w:val="28"/>
        </w:rPr>
      </w:pPr>
    </w:p>
    <w:sectPr w:rsidR="00014993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2C8" w:rsidRDefault="009952C8" w:rsidP="0040120C">
      <w:r>
        <w:separator/>
      </w:r>
    </w:p>
  </w:endnote>
  <w:endnote w:type="continuationSeparator" w:id="0">
    <w:p w:rsidR="009952C8" w:rsidRDefault="009952C8" w:rsidP="0040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2C8" w:rsidRDefault="009952C8" w:rsidP="0040120C">
      <w:r>
        <w:separator/>
      </w:r>
    </w:p>
  </w:footnote>
  <w:footnote w:type="continuationSeparator" w:id="0">
    <w:p w:rsidR="009952C8" w:rsidRDefault="009952C8" w:rsidP="0040120C">
      <w:r>
        <w:continuationSeparator/>
      </w:r>
    </w:p>
  </w:footnote>
</w:footnote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180</Words>
  <Characters>1030</Characters>
  <Application>Microsoft Office Word</Application>
  <DocSecurity>0</DocSecurity>
  <Lines>8</Lines>
  <Paragraphs>2</Paragraphs>
  <ScaleCrop>false</ScaleCrop>
  <Company>china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刘冲</dc:creator>
  <cp:lastModifiedBy>马潇颖</cp:lastModifiedBy>
  <cp:revision>121</cp:revision>
  <cp:lastPrinted>2021-09-16T12:15:00Z</cp:lastPrinted>
  <dcterms:created xsi:type="dcterms:W3CDTF">2019-10-08T08:24:00Z</dcterms:created>
  <dcterms:modified xsi:type="dcterms:W3CDTF">2022-09-26T15:15:00Z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55BF0B72E4FE494E8E9883869ADDB53E</vt:lpwstr>
  </property>
</Properties>
</file>