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6C" w:rsidRDefault="0044341A">
      <w:pPr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课程编号编排规则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全日制研究生</w:t>
      </w:r>
      <w:r>
        <w:rPr>
          <w:rFonts w:ascii="Times New Roman" w:hAnsi="Times New Roman" w:cs="Times New Roman" w:hint="eastAsia"/>
          <w:sz w:val="28"/>
          <w:szCs w:val="28"/>
        </w:rPr>
        <w:t>公共课课程编号由研究生院统一编写，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非全日制</w:t>
      </w:r>
      <w:r>
        <w:rPr>
          <w:rFonts w:ascii="Times New Roman" w:hAnsi="Times New Roman" w:cs="Times New Roman" w:hint="eastAsia"/>
          <w:sz w:val="28"/>
          <w:szCs w:val="28"/>
        </w:rPr>
        <w:t>研究生公共课课程编号由开课单位按要求自行编写；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专业课课程编号由开课单位按要求自行编写。</w:t>
      </w:r>
    </w:p>
    <w:p w:rsidR="00E86B6C" w:rsidRDefault="0044341A">
      <w:pPr>
        <w:ind w:left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sz w:val="28"/>
          <w:szCs w:val="28"/>
        </w:rPr>
        <w:t>、课程编号体例</w:t>
      </w:r>
    </w:p>
    <w:p w:rsidR="00E86B6C" w:rsidRDefault="0044341A">
      <w:pPr>
        <w:ind w:leftChars="267" w:left="561"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课程编号均为</w:t>
      </w: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 w:hint="eastAsia"/>
          <w:sz w:val="28"/>
          <w:szCs w:val="28"/>
        </w:rPr>
        <w:t>位编号，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位类型代码</w:t>
      </w:r>
      <w:r>
        <w:rPr>
          <w:rFonts w:ascii="Times New Roman" w:hAnsi="Times New Roman" w:cs="Times New Roman" w:hint="eastAsia"/>
          <w:sz w:val="28"/>
          <w:szCs w:val="28"/>
        </w:rPr>
        <w:t>+2</w:t>
      </w:r>
      <w:r>
        <w:rPr>
          <w:rFonts w:ascii="Times New Roman" w:hAnsi="Times New Roman" w:cs="Times New Roman" w:hint="eastAsia"/>
          <w:sz w:val="28"/>
          <w:szCs w:val="28"/>
        </w:rPr>
        <w:t>位学院代码</w:t>
      </w:r>
      <w:r>
        <w:rPr>
          <w:rFonts w:ascii="Times New Roman" w:hAnsi="Times New Roman" w:cs="Times New Roman" w:hint="eastAsia"/>
          <w:sz w:val="28"/>
          <w:szCs w:val="28"/>
        </w:rPr>
        <w:t>+2</w:t>
      </w:r>
      <w:r>
        <w:rPr>
          <w:rFonts w:ascii="Times New Roman" w:hAnsi="Times New Roman" w:cs="Times New Roman" w:hint="eastAsia"/>
          <w:sz w:val="28"/>
          <w:szCs w:val="28"/>
        </w:rPr>
        <w:t>位专业代码</w:t>
      </w:r>
      <w:r>
        <w:rPr>
          <w:rFonts w:ascii="Times New Roman" w:hAnsi="Times New Roman" w:cs="Times New Roman" w:hint="eastAsia"/>
          <w:sz w:val="28"/>
          <w:szCs w:val="28"/>
        </w:rPr>
        <w:t>+1</w:t>
      </w:r>
      <w:r>
        <w:rPr>
          <w:rFonts w:ascii="Times New Roman" w:hAnsi="Times New Roman" w:cs="Times New Roman" w:hint="eastAsia"/>
          <w:sz w:val="28"/>
          <w:szCs w:val="28"/>
        </w:rPr>
        <w:t>位课程属性代码</w:t>
      </w:r>
      <w:r>
        <w:rPr>
          <w:rFonts w:ascii="Times New Roman" w:hAnsi="Times New Roman" w:cs="Times New Roman" w:hint="eastAsia"/>
          <w:sz w:val="28"/>
          <w:szCs w:val="28"/>
        </w:rPr>
        <w:t>+2</w:t>
      </w:r>
      <w:r>
        <w:rPr>
          <w:rFonts w:ascii="Times New Roman" w:hAnsi="Times New Roman" w:cs="Times New Roman" w:hint="eastAsia"/>
          <w:sz w:val="28"/>
          <w:szCs w:val="28"/>
        </w:rPr>
        <w:t>位课程代码。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sz w:val="28"/>
          <w:szCs w:val="28"/>
        </w:rPr>
        <w:t>、类型代码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全部研究生通识公共课程</w:t>
      </w:r>
      <w:r>
        <w:rPr>
          <w:rFonts w:ascii="Times New Roman" w:hAnsi="Times New Roman" w:cs="Times New Roman" w:hint="eastAsia"/>
          <w:sz w:val="28"/>
          <w:szCs w:val="28"/>
        </w:rPr>
        <w:t>-TT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全日制博士研究生公共课程</w:t>
      </w:r>
      <w:r>
        <w:rPr>
          <w:rFonts w:ascii="Times New Roman" w:hAnsi="Times New Roman" w:cs="Times New Roman" w:hint="eastAsia"/>
          <w:sz w:val="28"/>
          <w:szCs w:val="28"/>
        </w:rPr>
        <w:t>-TB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全日制学术学位博士研究生专业课程</w:t>
      </w:r>
      <w:r>
        <w:rPr>
          <w:rFonts w:ascii="Times New Roman" w:hAnsi="Times New Roman" w:cs="Times New Roman" w:hint="eastAsia"/>
          <w:sz w:val="28"/>
          <w:szCs w:val="28"/>
        </w:rPr>
        <w:t>-XB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全日制专业学位博士研究生专业课程</w:t>
      </w:r>
      <w:r>
        <w:rPr>
          <w:rFonts w:ascii="Times New Roman" w:hAnsi="Times New Roman" w:cs="Times New Roman" w:hint="eastAsia"/>
          <w:sz w:val="28"/>
          <w:szCs w:val="28"/>
        </w:rPr>
        <w:t>-ZB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全日制硕士研究生公共课程</w:t>
      </w:r>
      <w:r>
        <w:rPr>
          <w:rFonts w:ascii="Times New Roman" w:hAnsi="Times New Roman" w:cs="Times New Roman" w:hint="eastAsia"/>
          <w:sz w:val="28"/>
          <w:szCs w:val="28"/>
        </w:rPr>
        <w:t>-TS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全日制学术学位硕士研究生专业课程</w:t>
      </w:r>
      <w:r>
        <w:rPr>
          <w:rFonts w:ascii="Times New Roman" w:hAnsi="Times New Roman" w:cs="Times New Roman" w:hint="eastAsia"/>
          <w:sz w:val="28"/>
          <w:szCs w:val="28"/>
        </w:rPr>
        <w:t>-XS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全日制专业学位硕士研究生专业课程</w:t>
      </w:r>
      <w:r>
        <w:rPr>
          <w:rFonts w:ascii="Times New Roman" w:hAnsi="Times New Roman" w:cs="Times New Roman" w:hint="eastAsia"/>
          <w:sz w:val="28"/>
          <w:szCs w:val="28"/>
        </w:rPr>
        <w:t>-ZS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非全日制专业学位硕士研究生公共课程</w:t>
      </w:r>
      <w:r>
        <w:rPr>
          <w:rFonts w:ascii="Times New Roman" w:hAnsi="Times New Roman" w:cs="Times New Roman" w:hint="eastAsia"/>
          <w:sz w:val="28"/>
          <w:szCs w:val="28"/>
        </w:rPr>
        <w:t>-TF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非全日制专业学位硕士研究生专业课程</w:t>
      </w:r>
      <w:r>
        <w:rPr>
          <w:rFonts w:ascii="Times New Roman" w:hAnsi="Times New Roman" w:cs="Times New Roman" w:hint="eastAsia"/>
          <w:sz w:val="28"/>
          <w:szCs w:val="28"/>
        </w:rPr>
        <w:t>-FZ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sz w:val="28"/>
          <w:szCs w:val="28"/>
        </w:rPr>
        <w:t>、课程属性代码：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学位课（必修）：“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>
        <w:rPr>
          <w:rFonts w:ascii="Times New Roman" w:hAnsi="Times New Roman" w:cs="Times New Roman" w:hint="eastAsia"/>
          <w:sz w:val="28"/>
          <w:szCs w:val="28"/>
        </w:rPr>
        <w:t>”；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非学位课（专业基础）：“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”；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非学位课（专业方向）：“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需要合班上课以及教学大纲一致的专业课程，应使用相同的课程号。</w:t>
      </w:r>
    </w:p>
    <w:p w:rsidR="00E86B6C" w:rsidRDefault="00E86B6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E86B6C" w:rsidRDefault="0044341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 w:hint="eastAsia"/>
          <w:b/>
          <w:sz w:val="28"/>
          <w:szCs w:val="28"/>
        </w:rPr>
        <w:t>、学院代码</w:t>
      </w:r>
    </w:p>
    <w:tbl>
      <w:tblPr>
        <w:tblW w:w="8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555"/>
        <w:gridCol w:w="1419"/>
        <w:gridCol w:w="3261"/>
      </w:tblGrid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1:F271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学院代码</w:t>
            </w:r>
            <w:bookmarkEnd w:id="0"/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419" w:type="dxa"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3261" w:type="dxa"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质量技术监督学院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国际交流与教育学院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网络空间安全与计算机学院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临床医学院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中医学院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化学与环境科学学院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哲学与社会学学院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宋史研究中心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419" w:type="dxa"/>
          </w:tcPr>
          <w:p w:rsidR="00E86B6C" w:rsidRDefault="00E86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86B6C" w:rsidRDefault="00E86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6B6C" w:rsidRDefault="0044341A">
      <w:pPr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b/>
          <w:sz w:val="28"/>
          <w:szCs w:val="28"/>
        </w:rPr>
        <w:t>公共课程信息</w:t>
      </w:r>
    </w:p>
    <w:tbl>
      <w:tblPr>
        <w:tblW w:w="974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7"/>
        <w:gridCol w:w="4606"/>
        <w:gridCol w:w="709"/>
        <w:gridCol w:w="850"/>
        <w:gridCol w:w="851"/>
        <w:gridCol w:w="1276"/>
      </w:tblGrid>
      <w:tr w:rsidR="00E86B6C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课程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课程级别</w:t>
            </w:r>
          </w:p>
        </w:tc>
      </w:tr>
      <w:tr w:rsidR="00E86B6C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E86B6C" w:rsidRDefault="0044341A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 w:rsidR="00743CF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《习近平谈治国理政》研读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秋、春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077553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077553" w:rsidRDefault="00077553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077553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077553" w:rsidRDefault="00077553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美育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E86B6C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马克思主义与当代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学术英语阅读与写作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TB0000102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C33A1B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博士日语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学位课</w:t>
            </w:r>
            <w:bookmarkStart w:id="1" w:name="_GoBack"/>
            <w:bookmarkEnd w:id="1"/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马克思主义经典著作选读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新时代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中国特色社会主义理论与实践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 w:rsidP="009A07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通用学术英语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 w:rsidP="009A07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专业学术英语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学硕日语</w:t>
            </w:r>
            <w:proofErr w:type="gramEnd"/>
            <w:r w:rsidR="00A71D4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743CF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TS0000009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A71D4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学硕日语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学硕俄语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A71D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学硕俄语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D66A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专硕日语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D66A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专硕俄语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D66A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马克思主义与社会科学方法论</w:t>
            </w:r>
            <w:r w:rsidRPr="00B11A53">
              <w:rPr>
                <w:rFonts w:ascii="Times New Roman" w:eastAsia="宋体" w:hAnsi="Times New Roman" w:cs="Times New Roman" w:hint="eastAsia"/>
                <w:i/>
                <w:kern w:val="0"/>
                <w:sz w:val="24"/>
                <w:szCs w:val="24"/>
              </w:rPr>
              <w:t>（文科修读）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D66A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自然辩证法概论</w:t>
            </w:r>
            <w:r w:rsidRPr="00B11A53">
              <w:rPr>
                <w:rFonts w:ascii="Times New Roman" w:eastAsia="宋体" w:hAnsi="Times New Roman" w:cs="Times New Roman" w:hint="eastAsia"/>
                <w:i/>
                <w:kern w:val="0"/>
                <w:sz w:val="24"/>
                <w:szCs w:val="24"/>
              </w:rPr>
              <w:t>（理科修读）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</w:tbl>
    <w:p w:rsidR="00E86B6C" w:rsidRDefault="0044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小语种类研究生第二学期的课程，由各学院自行设置，自行聘任任课教师。</w:t>
      </w:r>
    </w:p>
    <w:sectPr w:rsidR="00E86B6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9FC4C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E5" w:rsidRDefault="004803E5" w:rsidP="009A07AC">
      <w:r>
        <w:separator/>
      </w:r>
    </w:p>
  </w:endnote>
  <w:endnote w:type="continuationSeparator" w:id="0">
    <w:p w:rsidR="004803E5" w:rsidRDefault="004803E5" w:rsidP="009A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橘子维C">
    <w15:presenceInfo w15:providerId="WPS Office" w15:userId="543407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1F"/>
    <w:rsid w:val="00043515"/>
    <w:rsid w:val="00077553"/>
    <w:rsid w:val="0008336B"/>
    <w:rsid w:val="000C231E"/>
    <w:rsid w:val="0018551F"/>
    <w:rsid w:val="002A7650"/>
    <w:rsid w:val="00302E73"/>
    <w:rsid w:val="00324934"/>
    <w:rsid w:val="003C2F34"/>
    <w:rsid w:val="0044341A"/>
    <w:rsid w:val="00465B32"/>
    <w:rsid w:val="004665F6"/>
    <w:rsid w:val="004803E5"/>
    <w:rsid w:val="004C2798"/>
    <w:rsid w:val="005242F1"/>
    <w:rsid w:val="00592568"/>
    <w:rsid w:val="005A3842"/>
    <w:rsid w:val="005B7CD8"/>
    <w:rsid w:val="005F050C"/>
    <w:rsid w:val="00611316"/>
    <w:rsid w:val="00637C9B"/>
    <w:rsid w:val="00647A68"/>
    <w:rsid w:val="006871B9"/>
    <w:rsid w:val="006B2D61"/>
    <w:rsid w:val="006D4336"/>
    <w:rsid w:val="006D5675"/>
    <w:rsid w:val="006D5E5F"/>
    <w:rsid w:val="00743CF9"/>
    <w:rsid w:val="007850B2"/>
    <w:rsid w:val="007C0594"/>
    <w:rsid w:val="007D49AD"/>
    <w:rsid w:val="007F0D75"/>
    <w:rsid w:val="00884431"/>
    <w:rsid w:val="0095578D"/>
    <w:rsid w:val="0097314D"/>
    <w:rsid w:val="009A07AC"/>
    <w:rsid w:val="009B4BD1"/>
    <w:rsid w:val="009B7F16"/>
    <w:rsid w:val="009C6BF6"/>
    <w:rsid w:val="00A26147"/>
    <w:rsid w:val="00A71D45"/>
    <w:rsid w:val="00A73E38"/>
    <w:rsid w:val="00A76958"/>
    <w:rsid w:val="00AF04A3"/>
    <w:rsid w:val="00B11A53"/>
    <w:rsid w:val="00B161C1"/>
    <w:rsid w:val="00B216F0"/>
    <w:rsid w:val="00BC4A0B"/>
    <w:rsid w:val="00C471D4"/>
    <w:rsid w:val="00C768D1"/>
    <w:rsid w:val="00C97F61"/>
    <w:rsid w:val="00D2409C"/>
    <w:rsid w:val="00DC6646"/>
    <w:rsid w:val="00E0300B"/>
    <w:rsid w:val="00E86B6C"/>
    <w:rsid w:val="00EB256F"/>
    <w:rsid w:val="00F271ED"/>
    <w:rsid w:val="00FF246C"/>
    <w:rsid w:val="6E9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邓泽超</cp:lastModifiedBy>
  <cp:revision>47</cp:revision>
  <cp:lastPrinted>2021-04-26T02:04:00Z</cp:lastPrinted>
  <dcterms:created xsi:type="dcterms:W3CDTF">2021-03-03T06:54:00Z</dcterms:created>
  <dcterms:modified xsi:type="dcterms:W3CDTF">2022-03-01T03:08:00Z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